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78ED" w:rsidRDefault="00BA78ED" w:rsidP="00BA78ED">
      <w:pPr>
        <w:spacing w:after="100" w:afterAutospacing="1"/>
        <w:jc w:val="center"/>
        <w:rPr>
          <w:rFonts w:ascii="Arial" w:hAnsi="Arial" w:cs="Arial"/>
          <w:sz w:val="22"/>
          <w:szCs w:val="22"/>
          <w:lang w:val="en" w:eastAsia="en-GB"/>
        </w:rPr>
      </w:pPr>
      <w:r>
        <w:rPr>
          <w:rFonts w:ascii="Arial" w:hAnsi="Arial" w:cs="Arial"/>
          <w:sz w:val="22"/>
          <w:szCs w:val="22"/>
          <w:lang w:val="en" w:eastAsia="en-GB"/>
        </w:rPr>
        <w:t>CLIENT COMPLAINT POLICY</w:t>
      </w:r>
    </w:p>
    <w:p w:rsidR="00BA78ED" w:rsidRPr="000A4F01" w:rsidRDefault="00BA78ED" w:rsidP="00BA78ED">
      <w:pPr>
        <w:spacing w:after="100" w:afterAutospacing="1"/>
        <w:rPr>
          <w:rFonts w:ascii="Arial" w:hAnsi="Arial" w:cs="Arial"/>
          <w:sz w:val="22"/>
          <w:szCs w:val="22"/>
          <w:lang w:val="en" w:eastAsia="en-GB"/>
        </w:rPr>
      </w:pPr>
      <w:r w:rsidRPr="000A4F01">
        <w:rPr>
          <w:rFonts w:ascii="Arial" w:hAnsi="Arial" w:cs="Arial"/>
          <w:sz w:val="22"/>
          <w:szCs w:val="22"/>
          <w:lang w:val="en" w:eastAsia="en-GB"/>
        </w:rPr>
        <w:t>We want to give you the best possible service. However, if at any point you become unhappy or concerned about the service, we</w:t>
      </w:r>
      <w:r w:rsidR="00260F5E">
        <w:rPr>
          <w:rFonts w:ascii="Arial" w:hAnsi="Arial" w:cs="Arial"/>
          <w:sz w:val="22"/>
          <w:szCs w:val="22"/>
          <w:lang w:val="en" w:eastAsia="en-GB"/>
        </w:rPr>
        <w:t xml:space="preserve"> have</w:t>
      </w:r>
      <w:r w:rsidRPr="000A4F01">
        <w:rPr>
          <w:rFonts w:ascii="Arial" w:hAnsi="Arial" w:cs="Arial"/>
          <w:sz w:val="22"/>
          <w:szCs w:val="22"/>
          <w:lang w:val="en" w:eastAsia="en-GB"/>
        </w:rPr>
        <w:t xml:space="preserve"> provided then you should inform us immediately, so that we can do our best to resolve the problem.</w:t>
      </w:r>
    </w:p>
    <w:p w:rsidR="00260F5E" w:rsidRDefault="00BA78ED" w:rsidP="00BA78ED">
      <w:pPr>
        <w:spacing w:after="100" w:afterAutospacing="1"/>
        <w:rPr>
          <w:rFonts w:ascii="Arial" w:hAnsi="Arial" w:cs="Arial"/>
          <w:sz w:val="22"/>
          <w:szCs w:val="22"/>
          <w:lang w:val="en" w:eastAsia="en-GB"/>
        </w:rPr>
      </w:pPr>
      <w:r w:rsidRPr="000A4F01">
        <w:rPr>
          <w:rFonts w:ascii="Arial" w:hAnsi="Arial" w:cs="Arial"/>
          <w:sz w:val="22"/>
          <w:szCs w:val="22"/>
          <w:lang w:val="en" w:eastAsia="en-GB"/>
        </w:rPr>
        <w:t>In the first instance it may be helpful to contact the person who is working on your case to discuss your concerns and we will do our best to resolve any issues. If you would like to make a formal complaint, then you can read our full complaints procedure</w:t>
      </w:r>
      <w:r w:rsidR="00260F5E">
        <w:rPr>
          <w:rFonts w:ascii="Arial" w:hAnsi="Arial" w:cs="Arial"/>
          <w:sz w:val="22"/>
          <w:szCs w:val="22"/>
          <w:lang w:val="en" w:eastAsia="en-GB"/>
        </w:rPr>
        <w:t xml:space="preserve"> below:-</w:t>
      </w:r>
    </w:p>
    <w:p w:rsidR="00260F5E" w:rsidRPr="00E80FD6" w:rsidRDefault="00260F5E" w:rsidP="00260F5E">
      <w:pPr>
        <w:rPr>
          <w:rFonts w:ascii="Arial" w:hAnsi="Arial" w:cs="Arial"/>
          <w:sz w:val="22"/>
          <w:szCs w:val="22"/>
        </w:rPr>
      </w:pPr>
      <w:r w:rsidRPr="00E80FD6">
        <w:rPr>
          <w:rFonts w:ascii="Arial" w:hAnsi="Arial" w:cs="Arial"/>
          <w:sz w:val="22"/>
          <w:szCs w:val="22"/>
        </w:rPr>
        <w:t>Legal Recoveries &amp; Collections Ltd strive to provide an excellent customer service and reputation that we work hard to maintain.  However,  we also recognise that sometimes things can go wrong. In the event that we have made a mistake, or we could have done something better, we will do our best to put this right for you.</w:t>
      </w:r>
    </w:p>
    <w:p w:rsidR="00260F5E" w:rsidRPr="00A138B8" w:rsidRDefault="00260F5E" w:rsidP="00260F5E">
      <w:pPr>
        <w:rPr>
          <w:rFonts w:ascii="Arial" w:hAnsi="Arial" w:cs="Arial"/>
          <w:sz w:val="12"/>
          <w:szCs w:val="12"/>
        </w:rPr>
      </w:pPr>
    </w:p>
    <w:p w:rsidR="00260F5E" w:rsidRPr="00E80FD6" w:rsidRDefault="00260F5E" w:rsidP="00260F5E">
      <w:pPr>
        <w:rPr>
          <w:rFonts w:ascii="Arial" w:hAnsi="Arial" w:cs="Arial"/>
          <w:b/>
          <w:sz w:val="22"/>
          <w:szCs w:val="22"/>
        </w:rPr>
      </w:pPr>
      <w:r w:rsidRPr="00E80FD6">
        <w:rPr>
          <w:rFonts w:ascii="Arial" w:hAnsi="Arial" w:cs="Arial"/>
          <w:b/>
          <w:sz w:val="22"/>
          <w:szCs w:val="22"/>
        </w:rPr>
        <w:t xml:space="preserve">How to complain: </w:t>
      </w:r>
    </w:p>
    <w:p w:rsidR="00260F5E" w:rsidRPr="00E80FD6" w:rsidRDefault="00260F5E" w:rsidP="00260F5E">
      <w:pPr>
        <w:rPr>
          <w:rFonts w:ascii="Arial" w:hAnsi="Arial" w:cs="Arial"/>
          <w:sz w:val="22"/>
          <w:szCs w:val="22"/>
        </w:rPr>
      </w:pPr>
      <w:r w:rsidRPr="00E80FD6">
        <w:rPr>
          <w:rFonts w:ascii="Arial" w:hAnsi="Arial" w:cs="Arial"/>
          <w:sz w:val="22"/>
          <w:szCs w:val="22"/>
        </w:rPr>
        <w:t>1.</w:t>
      </w:r>
      <w:r w:rsidRPr="00E80FD6">
        <w:rPr>
          <w:rFonts w:ascii="Arial" w:hAnsi="Arial" w:cs="Arial"/>
          <w:sz w:val="22"/>
          <w:szCs w:val="22"/>
        </w:rPr>
        <w:tab/>
        <w:t>By telephone – 0330 024 6353</w:t>
      </w:r>
    </w:p>
    <w:p w:rsidR="00260F5E" w:rsidRPr="00E80FD6" w:rsidRDefault="00260F5E" w:rsidP="00260F5E">
      <w:pPr>
        <w:ind w:left="720" w:hanging="720"/>
        <w:rPr>
          <w:rFonts w:ascii="Arial" w:hAnsi="Arial" w:cs="Arial"/>
          <w:sz w:val="22"/>
          <w:szCs w:val="22"/>
        </w:rPr>
      </w:pPr>
      <w:r>
        <w:rPr>
          <w:rFonts w:ascii="Arial" w:hAnsi="Arial" w:cs="Arial"/>
          <w:sz w:val="22"/>
          <w:szCs w:val="22"/>
        </w:rPr>
        <w:t>2.</w:t>
      </w:r>
      <w:r>
        <w:rPr>
          <w:rFonts w:ascii="Arial" w:hAnsi="Arial" w:cs="Arial"/>
          <w:sz w:val="22"/>
          <w:szCs w:val="22"/>
        </w:rPr>
        <w:tab/>
        <w:t>By letter – Complaints Team,  LRC Ltd, 119 to 121 Canal Street, Nottingham, NG1 7HB</w:t>
      </w:r>
    </w:p>
    <w:p w:rsidR="00260F5E" w:rsidRPr="00E80FD6" w:rsidRDefault="00260F5E" w:rsidP="00260F5E">
      <w:pPr>
        <w:rPr>
          <w:rFonts w:ascii="Arial" w:hAnsi="Arial" w:cs="Arial"/>
          <w:sz w:val="22"/>
          <w:szCs w:val="22"/>
        </w:rPr>
      </w:pPr>
      <w:r w:rsidRPr="00E80FD6">
        <w:rPr>
          <w:rFonts w:ascii="Arial" w:hAnsi="Arial" w:cs="Arial"/>
          <w:sz w:val="22"/>
          <w:szCs w:val="22"/>
        </w:rPr>
        <w:t>3.</w:t>
      </w:r>
      <w:r w:rsidRPr="00E80FD6">
        <w:rPr>
          <w:rFonts w:ascii="Arial" w:hAnsi="Arial" w:cs="Arial"/>
          <w:sz w:val="22"/>
          <w:szCs w:val="22"/>
        </w:rPr>
        <w:tab/>
        <w:t>By email - complaints@legalrecoveries.com</w:t>
      </w:r>
    </w:p>
    <w:p w:rsidR="00260F5E" w:rsidRPr="00A138B8" w:rsidRDefault="00260F5E" w:rsidP="00260F5E">
      <w:pPr>
        <w:rPr>
          <w:rFonts w:ascii="Arial" w:hAnsi="Arial" w:cs="Arial"/>
          <w:sz w:val="12"/>
          <w:szCs w:val="12"/>
        </w:rPr>
      </w:pPr>
    </w:p>
    <w:p w:rsidR="00260F5E" w:rsidRPr="00E80FD6" w:rsidRDefault="00260F5E" w:rsidP="00260F5E">
      <w:pPr>
        <w:rPr>
          <w:rFonts w:ascii="Arial" w:hAnsi="Arial" w:cs="Arial"/>
          <w:b/>
          <w:sz w:val="22"/>
          <w:szCs w:val="22"/>
        </w:rPr>
      </w:pPr>
      <w:r w:rsidRPr="00E80FD6">
        <w:rPr>
          <w:rFonts w:ascii="Arial" w:hAnsi="Arial" w:cs="Arial"/>
          <w:b/>
          <w:sz w:val="22"/>
          <w:szCs w:val="22"/>
        </w:rPr>
        <w:t>How the complaint process works:</w:t>
      </w:r>
    </w:p>
    <w:p w:rsidR="00260F5E" w:rsidRPr="00E80FD6" w:rsidRDefault="00260F5E" w:rsidP="00260F5E">
      <w:pPr>
        <w:rPr>
          <w:rFonts w:ascii="Arial" w:hAnsi="Arial" w:cs="Arial"/>
          <w:sz w:val="22"/>
          <w:szCs w:val="22"/>
        </w:rPr>
      </w:pPr>
      <w:r w:rsidRPr="00E80FD6">
        <w:rPr>
          <w:rFonts w:ascii="Arial" w:hAnsi="Arial" w:cs="Arial"/>
          <w:sz w:val="22"/>
          <w:szCs w:val="22"/>
        </w:rPr>
        <w:t>•</w:t>
      </w:r>
      <w:r w:rsidRPr="00E80FD6">
        <w:rPr>
          <w:rFonts w:ascii="Arial" w:hAnsi="Arial" w:cs="Arial"/>
          <w:sz w:val="22"/>
          <w:szCs w:val="22"/>
        </w:rPr>
        <w:tab/>
        <w:t xml:space="preserve">If any issues arise in the course of your dealings with us, please talk to us and let us know what your concerns are. It is highly likely that the situation can be resolved quickly by a  Manager, therefore please speak to them early on so that any issues can be dealt with as soon as possible. </w:t>
      </w:r>
    </w:p>
    <w:p w:rsidR="00260F5E" w:rsidRPr="00A138B8" w:rsidRDefault="00260F5E" w:rsidP="00260F5E">
      <w:pPr>
        <w:rPr>
          <w:rFonts w:ascii="Arial" w:hAnsi="Arial" w:cs="Arial"/>
          <w:sz w:val="12"/>
          <w:szCs w:val="12"/>
        </w:rPr>
      </w:pPr>
    </w:p>
    <w:p w:rsidR="00260F5E" w:rsidRPr="00E80FD6" w:rsidRDefault="00260F5E" w:rsidP="00260F5E">
      <w:pPr>
        <w:rPr>
          <w:rFonts w:ascii="Arial" w:hAnsi="Arial" w:cs="Arial"/>
          <w:sz w:val="22"/>
          <w:szCs w:val="22"/>
        </w:rPr>
      </w:pPr>
      <w:r w:rsidRPr="00E80FD6">
        <w:rPr>
          <w:rFonts w:ascii="Arial" w:hAnsi="Arial" w:cs="Arial"/>
          <w:sz w:val="22"/>
          <w:szCs w:val="22"/>
        </w:rPr>
        <w:t>•</w:t>
      </w:r>
      <w:r w:rsidRPr="00E80FD6">
        <w:rPr>
          <w:rFonts w:ascii="Arial" w:hAnsi="Arial" w:cs="Arial"/>
          <w:sz w:val="22"/>
          <w:szCs w:val="22"/>
        </w:rPr>
        <w:tab/>
        <w:t>If we are unable to resolve your concerns in the first instance, then the matter will be referred to the Complaints Team, who will contact you promptly in writing to acknowledge receipt of your complaint. If you have any documentation that could assist us with our enquiries, please forward this as soon as possible, so that we can resolve your complaint more quickly.</w:t>
      </w:r>
    </w:p>
    <w:p w:rsidR="00260F5E" w:rsidRPr="00A138B8" w:rsidRDefault="00260F5E" w:rsidP="00260F5E">
      <w:pPr>
        <w:rPr>
          <w:rFonts w:ascii="Arial" w:hAnsi="Arial" w:cs="Arial"/>
          <w:sz w:val="12"/>
          <w:szCs w:val="12"/>
        </w:rPr>
      </w:pPr>
    </w:p>
    <w:p w:rsidR="00260F5E" w:rsidRPr="00E80FD6" w:rsidRDefault="00260F5E" w:rsidP="00260F5E">
      <w:pPr>
        <w:rPr>
          <w:rFonts w:ascii="Arial" w:hAnsi="Arial" w:cs="Arial"/>
          <w:sz w:val="22"/>
          <w:szCs w:val="22"/>
        </w:rPr>
      </w:pPr>
      <w:r w:rsidRPr="00E80FD6">
        <w:rPr>
          <w:rFonts w:ascii="Arial" w:hAnsi="Arial" w:cs="Arial"/>
          <w:sz w:val="22"/>
          <w:szCs w:val="22"/>
        </w:rPr>
        <w:t>•</w:t>
      </w:r>
      <w:r w:rsidRPr="00E80FD6">
        <w:rPr>
          <w:rFonts w:ascii="Arial" w:hAnsi="Arial" w:cs="Arial"/>
          <w:sz w:val="22"/>
          <w:szCs w:val="22"/>
        </w:rPr>
        <w:tab/>
        <w:t>We will attempt, by week 4, to conclude our investigation and send you our final response. If we are unable to do so, for example if we are awaiting information, then we will send you a letter updating you with our progress. In any case, we will send you our final response by week 8.</w:t>
      </w:r>
    </w:p>
    <w:p w:rsidR="00260F5E" w:rsidRPr="00A138B8" w:rsidRDefault="00260F5E" w:rsidP="00260F5E">
      <w:pPr>
        <w:rPr>
          <w:rFonts w:ascii="Arial" w:hAnsi="Arial" w:cs="Arial"/>
          <w:sz w:val="12"/>
          <w:szCs w:val="12"/>
        </w:rPr>
      </w:pPr>
    </w:p>
    <w:p w:rsidR="00260F5E" w:rsidRDefault="00260F5E" w:rsidP="00260F5E">
      <w:pPr>
        <w:rPr>
          <w:rFonts w:ascii="Arial" w:hAnsi="Arial" w:cs="Arial"/>
          <w:sz w:val="22"/>
          <w:szCs w:val="22"/>
        </w:rPr>
      </w:pPr>
      <w:r w:rsidRPr="00E80FD6">
        <w:rPr>
          <w:rFonts w:ascii="Arial" w:hAnsi="Arial" w:cs="Arial"/>
          <w:sz w:val="22"/>
          <w:szCs w:val="22"/>
        </w:rPr>
        <w:t>If, after a final response from LRC Ltd, you do not feel that your complaint has been dealt with satisfactorily, then you may contact the following organisations:</w:t>
      </w:r>
    </w:p>
    <w:p w:rsidR="00260F5E" w:rsidRDefault="00260F5E" w:rsidP="00BA78ED">
      <w:pPr>
        <w:spacing w:after="100" w:afterAutospacing="1"/>
        <w:rPr>
          <w:rFonts w:ascii="Arial" w:hAnsi="Arial" w:cs="Arial"/>
          <w:sz w:val="22"/>
          <w:szCs w:val="22"/>
          <w:lang w:val="en" w:eastAsia="en-GB"/>
        </w:rPr>
      </w:pPr>
    </w:p>
    <w:p w:rsidR="00BA78ED" w:rsidRPr="000A4F01" w:rsidRDefault="00BA78ED" w:rsidP="00BA78ED">
      <w:pPr>
        <w:spacing w:after="100" w:afterAutospacing="1"/>
        <w:rPr>
          <w:rFonts w:ascii="Arial" w:hAnsi="Arial" w:cs="Arial"/>
          <w:sz w:val="22"/>
          <w:szCs w:val="22"/>
          <w:lang w:val="en" w:eastAsia="en-GB"/>
        </w:rPr>
      </w:pPr>
      <w:bookmarkStart w:id="0" w:name="_GoBack"/>
      <w:bookmarkEnd w:id="0"/>
      <w:r w:rsidRPr="000A4F01">
        <w:rPr>
          <w:rFonts w:ascii="Arial" w:hAnsi="Arial" w:cs="Arial"/>
          <w:sz w:val="22"/>
          <w:szCs w:val="22"/>
          <w:lang w:val="en" w:eastAsia="en-GB"/>
        </w:rPr>
        <w:t>Making a complaint will not affect how we handle your case.</w:t>
      </w:r>
    </w:p>
    <w:p w:rsidR="00BA78ED" w:rsidRPr="000A4F01" w:rsidRDefault="00BA78ED" w:rsidP="00BA78ED">
      <w:pPr>
        <w:spacing w:before="150" w:after="375"/>
        <w:outlineLvl w:val="3"/>
        <w:rPr>
          <w:rFonts w:ascii="Arial" w:hAnsi="Arial" w:cs="Arial"/>
          <w:spacing w:val="-7"/>
          <w:sz w:val="22"/>
          <w:szCs w:val="22"/>
          <w:lang w:val="en" w:eastAsia="en-GB"/>
        </w:rPr>
      </w:pPr>
      <w:r w:rsidRPr="000A4F01">
        <w:rPr>
          <w:rFonts w:ascii="Arial" w:hAnsi="Arial" w:cs="Arial"/>
          <w:spacing w:val="-7"/>
          <w:sz w:val="22"/>
          <w:szCs w:val="22"/>
          <w:lang w:val="en" w:eastAsia="en-GB"/>
        </w:rPr>
        <w:t>What to do if we cannot resolve your complaint</w:t>
      </w:r>
    </w:p>
    <w:p w:rsidR="00BA78ED" w:rsidRPr="000A4F01" w:rsidRDefault="00BA78ED" w:rsidP="00BA78ED">
      <w:pPr>
        <w:spacing w:after="100" w:afterAutospacing="1"/>
        <w:rPr>
          <w:rFonts w:ascii="Arial" w:hAnsi="Arial" w:cs="Arial"/>
          <w:sz w:val="22"/>
          <w:szCs w:val="22"/>
          <w:lang w:val="en" w:eastAsia="en-GB"/>
        </w:rPr>
      </w:pPr>
      <w:r w:rsidRPr="000A4F01">
        <w:rPr>
          <w:rFonts w:ascii="Arial" w:hAnsi="Arial" w:cs="Arial"/>
          <w:sz w:val="22"/>
          <w:szCs w:val="22"/>
          <w:lang w:val="en" w:eastAsia="en-GB"/>
        </w:rPr>
        <w:t>The Legal Ombudsman can help you if we are unable to resolve your complaint ourselves. They will look at your complaint independently and it will not affect how we handle your case.</w:t>
      </w:r>
    </w:p>
    <w:p w:rsidR="00BA78ED" w:rsidRPr="000A4F01" w:rsidRDefault="00BA78ED" w:rsidP="00BA78ED">
      <w:pPr>
        <w:spacing w:after="100" w:afterAutospacing="1"/>
        <w:rPr>
          <w:rFonts w:ascii="Arial" w:hAnsi="Arial" w:cs="Arial"/>
          <w:sz w:val="22"/>
          <w:szCs w:val="22"/>
          <w:lang w:val="en" w:eastAsia="en-GB"/>
        </w:rPr>
      </w:pPr>
      <w:r w:rsidRPr="000A4F01">
        <w:rPr>
          <w:rFonts w:ascii="Arial" w:hAnsi="Arial" w:cs="Arial"/>
          <w:sz w:val="22"/>
          <w:szCs w:val="22"/>
          <w:lang w:val="en" w:eastAsia="en-GB"/>
        </w:rPr>
        <w:t>Before accepting a complaint for investigation, the Legal Ombudsman will check that you have tried to resolve your complaint with us first. If you have, then you must take your complaint to the Legal Ombudsman:</w:t>
      </w:r>
    </w:p>
    <w:p w:rsidR="00BA78ED" w:rsidRPr="000A4F01" w:rsidRDefault="00BA78ED" w:rsidP="00BA78ED">
      <w:pPr>
        <w:numPr>
          <w:ilvl w:val="0"/>
          <w:numId w:val="1"/>
        </w:numPr>
        <w:spacing w:before="100" w:beforeAutospacing="1" w:after="100" w:afterAutospacing="1"/>
        <w:ind w:left="1440"/>
        <w:rPr>
          <w:rFonts w:ascii="Arial" w:hAnsi="Arial" w:cs="Arial"/>
          <w:sz w:val="22"/>
          <w:szCs w:val="22"/>
          <w:lang w:val="en" w:eastAsia="en-GB"/>
        </w:rPr>
      </w:pPr>
      <w:r w:rsidRPr="000A4F01">
        <w:rPr>
          <w:rFonts w:ascii="Arial" w:hAnsi="Arial" w:cs="Arial"/>
          <w:sz w:val="22"/>
          <w:szCs w:val="22"/>
          <w:lang w:val="en" w:eastAsia="en-GB"/>
        </w:rPr>
        <w:t>Within six months of receiving our final response to your complaint</w:t>
      </w:r>
    </w:p>
    <w:p w:rsidR="00BA78ED" w:rsidRPr="000A4F01" w:rsidRDefault="00BA78ED" w:rsidP="00BA78ED">
      <w:pPr>
        <w:spacing w:after="100" w:afterAutospacing="1"/>
        <w:rPr>
          <w:rFonts w:ascii="Arial" w:hAnsi="Arial" w:cs="Arial"/>
          <w:sz w:val="22"/>
          <w:szCs w:val="22"/>
          <w:lang w:val="en" w:eastAsia="en-GB"/>
        </w:rPr>
      </w:pPr>
      <w:r w:rsidRPr="000A4F01">
        <w:rPr>
          <w:rFonts w:ascii="Arial" w:hAnsi="Arial" w:cs="Arial"/>
          <w:sz w:val="22"/>
          <w:szCs w:val="22"/>
          <w:lang w:val="en" w:eastAsia="en-GB"/>
        </w:rPr>
        <w:lastRenderedPageBreak/>
        <w:t>and</w:t>
      </w:r>
    </w:p>
    <w:p w:rsidR="00BA78ED" w:rsidRPr="000A4F01" w:rsidRDefault="00BA78ED" w:rsidP="00BA78ED">
      <w:pPr>
        <w:numPr>
          <w:ilvl w:val="0"/>
          <w:numId w:val="2"/>
        </w:numPr>
        <w:spacing w:before="100" w:beforeAutospacing="1" w:after="100" w:afterAutospacing="1"/>
        <w:ind w:left="1440"/>
        <w:rPr>
          <w:rFonts w:ascii="Arial" w:hAnsi="Arial" w:cs="Arial"/>
          <w:sz w:val="22"/>
          <w:szCs w:val="22"/>
          <w:lang w:val="en" w:eastAsia="en-GB"/>
        </w:rPr>
      </w:pPr>
      <w:r w:rsidRPr="000A4F01">
        <w:rPr>
          <w:rFonts w:ascii="Arial" w:hAnsi="Arial" w:cs="Arial"/>
          <w:sz w:val="22"/>
          <w:szCs w:val="22"/>
          <w:lang w:val="en" w:eastAsia="en-GB"/>
        </w:rPr>
        <w:t>No more than one year from the date of the act or omission being complained about; or</w:t>
      </w:r>
    </w:p>
    <w:p w:rsidR="00BA78ED" w:rsidRPr="000A4F01" w:rsidRDefault="00BA78ED" w:rsidP="00BA78ED">
      <w:pPr>
        <w:numPr>
          <w:ilvl w:val="0"/>
          <w:numId w:val="2"/>
        </w:numPr>
        <w:spacing w:before="100" w:beforeAutospacing="1" w:after="100" w:afterAutospacing="1"/>
        <w:ind w:left="1440"/>
        <w:rPr>
          <w:rFonts w:ascii="Arial" w:hAnsi="Arial" w:cs="Arial"/>
          <w:sz w:val="22"/>
          <w:szCs w:val="22"/>
          <w:lang w:val="en" w:eastAsia="en-GB"/>
        </w:rPr>
      </w:pPr>
      <w:r w:rsidRPr="000A4F01">
        <w:rPr>
          <w:rFonts w:ascii="Arial" w:hAnsi="Arial" w:cs="Arial"/>
          <w:sz w:val="22"/>
          <w:szCs w:val="22"/>
          <w:lang w:val="en" w:eastAsia="en-GB"/>
        </w:rPr>
        <w:t>No more than one year from the date when you should reasonably have known that there was cause for complaint.</w:t>
      </w:r>
    </w:p>
    <w:p w:rsidR="00BA78ED" w:rsidRPr="000A4F01" w:rsidRDefault="00BA78ED" w:rsidP="00BA78ED">
      <w:pPr>
        <w:spacing w:before="150" w:after="150"/>
        <w:outlineLvl w:val="4"/>
        <w:rPr>
          <w:rFonts w:ascii="Arial" w:hAnsi="Arial" w:cs="Arial"/>
          <w:spacing w:val="-5"/>
          <w:sz w:val="22"/>
          <w:szCs w:val="22"/>
          <w:lang w:val="en" w:eastAsia="en-GB"/>
        </w:rPr>
      </w:pPr>
      <w:r w:rsidRPr="000A4F01">
        <w:rPr>
          <w:rFonts w:ascii="Arial" w:hAnsi="Arial" w:cs="Arial"/>
          <w:spacing w:val="-5"/>
          <w:sz w:val="22"/>
          <w:szCs w:val="22"/>
          <w:lang w:val="en" w:eastAsia="en-GB"/>
        </w:rPr>
        <w:t>For more information about the Legal Ombudsman contact:</w:t>
      </w:r>
    </w:p>
    <w:p w:rsidR="00BA78ED" w:rsidRPr="000A4F01" w:rsidRDefault="00260F5E" w:rsidP="00BA78ED">
      <w:pPr>
        <w:spacing w:after="100" w:afterAutospacing="1"/>
        <w:rPr>
          <w:rFonts w:ascii="Arial" w:hAnsi="Arial" w:cs="Arial"/>
          <w:sz w:val="22"/>
          <w:szCs w:val="22"/>
          <w:lang w:val="en" w:eastAsia="en-GB"/>
        </w:rPr>
      </w:pPr>
      <w:hyperlink r:id="rId7" w:history="1">
        <w:r w:rsidR="00BA78ED" w:rsidRPr="000A4F01">
          <w:rPr>
            <w:rFonts w:ascii="Arial" w:hAnsi="Arial" w:cs="Arial"/>
            <w:color w:val="0000FF"/>
            <w:sz w:val="22"/>
            <w:szCs w:val="22"/>
            <w:u w:val="single"/>
            <w:lang w:val="en" w:eastAsia="en-GB"/>
          </w:rPr>
          <w:t>www.legalombudsman.org.uk</w:t>
        </w:r>
      </w:hyperlink>
    </w:p>
    <w:p w:rsidR="00BA78ED" w:rsidRPr="000A4F01" w:rsidRDefault="00BA78ED" w:rsidP="00BA78ED">
      <w:pPr>
        <w:spacing w:after="100" w:afterAutospacing="1"/>
        <w:rPr>
          <w:rFonts w:ascii="Arial" w:hAnsi="Arial" w:cs="Arial"/>
          <w:sz w:val="22"/>
          <w:szCs w:val="22"/>
          <w:lang w:val="en" w:eastAsia="en-GB"/>
        </w:rPr>
      </w:pPr>
      <w:r w:rsidRPr="000A4F01">
        <w:rPr>
          <w:rFonts w:ascii="Arial" w:hAnsi="Arial" w:cs="Arial"/>
          <w:sz w:val="22"/>
          <w:szCs w:val="22"/>
          <w:lang w:val="en" w:eastAsia="en-GB"/>
        </w:rPr>
        <w:t>Call: 0300 555 0333 between 9.00 to 17.00.</w:t>
      </w:r>
    </w:p>
    <w:p w:rsidR="00BA78ED" w:rsidRPr="000A4F01" w:rsidRDefault="00BA78ED" w:rsidP="00BA78ED">
      <w:pPr>
        <w:spacing w:after="100" w:afterAutospacing="1"/>
        <w:rPr>
          <w:rFonts w:ascii="Arial" w:hAnsi="Arial" w:cs="Arial"/>
          <w:sz w:val="22"/>
          <w:szCs w:val="22"/>
          <w:lang w:val="en" w:eastAsia="en-GB"/>
        </w:rPr>
      </w:pPr>
      <w:r w:rsidRPr="000A4F01">
        <w:rPr>
          <w:rFonts w:ascii="Arial" w:hAnsi="Arial" w:cs="Arial"/>
          <w:sz w:val="22"/>
          <w:szCs w:val="22"/>
          <w:lang w:val="en" w:eastAsia="en-GB"/>
        </w:rPr>
        <w:t xml:space="preserve">Email: </w:t>
      </w:r>
      <w:hyperlink r:id="rId8" w:history="1">
        <w:r w:rsidRPr="000A4F01">
          <w:rPr>
            <w:rFonts w:ascii="Arial" w:hAnsi="Arial" w:cs="Arial"/>
            <w:color w:val="0000FF"/>
            <w:sz w:val="22"/>
            <w:szCs w:val="22"/>
            <w:u w:val="single"/>
            <w:lang w:val="en" w:eastAsia="en-GB"/>
          </w:rPr>
          <w:t>enquiries@legalombudsman.org.uk</w:t>
        </w:r>
      </w:hyperlink>
    </w:p>
    <w:p w:rsidR="00BA78ED" w:rsidRPr="000A4F01" w:rsidRDefault="00BA78ED" w:rsidP="00BA78ED">
      <w:pPr>
        <w:spacing w:after="100" w:afterAutospacing="1"/>
        <w:rPr>
          <w:rFonts w:ascii="Arial" w:hAnsi="Arial" w:cs="Arial"/>
          <w:sz w:val="22"/>
          <w:szCs w:val="22"/>
          <w:lang w:val="en" w:eastAsia="en-GB"/>
        </w:rPr>
      </w:pPr>
      <w:r w:rsidRPr="000A4F01">
        <w:rPr>
          <w:rFonts w:ascii="Arial" w:hAnsi="Arial" w:cs="Arial"/>
          <w:sz w:val="22"/>
          <w:szCs w:val="22"/>
          <w:lang w:val="en" w:eastAsia="en-GB"/>
        </w:rPr>
        <w:t xml:space="preserve">Legal Ombudsman PO Box 6806, </w:t>
      </w:r>
      <w:proofErr w:type="spellStart"/>
      <w:r w:rsidRPr="000A4F01">
        <w:rPr>
          <w:rFonts w:ascii="Arial" w:hAnsi="Arial" w:cs="Arial"/>
          <w:sz w:val="22"/>
          <w:szCs w:val="22"/>
          <w:lang w:val="en" w:eastAsia="en-GB"/>
        </w:rPr>
        <w:t>Wolverhampton</w:t>
      </w:r>
      <w:proofErr w:type="spellEnd"/>
      <w:r w:rsidRPr="000A4F01">
        <w:rPr>
          <w:rFonts w:ascii="Arial" w:hAnsi="Arial" w:cs="Arial"/>
          <w:sz w:val="22"/>
          <w:szCs w:val="22"/>
          <w:lang w:val="en" w:eastAsia="en-GB"/>
        </w:rPr>
        <w:t>, WV1 9WJ</w:t>
      </w:r>
    </w:p>
    <w:p w:rsidR="00BA78ED" w:rsidRPr="000A4F01" w:rsidRDefault="00BA78ED" w:rsidP="00BA78ED">
      <w:pPr>
        <w:spacing w:before="150" w:after="375"/>
        <w:outlineLvl w:val="3"/>
        <w:rPr>
          <w:rFonts w:ascii="Arial" w:hAnsi="Arial" w:cs="Arial"/>
          <w:spacing w:val="-7"/>
          <w:sz w:val="22"/>
          <w:szCs w:val="22"/>
          <w:lang w:val="en" w:eastAsia="en-GB"/>
        </w:rPr>
      </w:pPr>
      <w:r w:rsidRPr="000A4F01">
        <w:rPr>
          <w:rFonts w:ascii="Arial" w:hAnsi="Arial" w:cs="Arial"/>
          <w:spacing w:val="-7"/>
          <w:sz w:val="22"/>
          <w:szCs w:val="22"/>
          <w:lang w:val="en" w:eastAsia="en-GB"/>
        </w:rPr>
        <w:t xml:space="preserve">What to do if you are unhappy with our </w:t>
      </w:r>
      <w:proofErr w:type="spellStart"/>
      <w:r w:rsidRPr="000A4F01">
        <w:rPr>
          <w:rFonts w:ascii="Arial" w:hAnsi="Arial" w:cs="Arial"/>
          <w:spacing w:val="-7"/>
          <w:sz w:val="22"/>
          <w:szCs w:val="22"/>
          <w:lang w:val="en" w:eastAsia="en-GB"/>
        </w:rPr>
        <w:t>behaviour</w:t>
      </w:r>
      <w:proofErr w:type="spellEnd"/>
    </w:p>
    <w:p w:rsidR="00BA78ED" w:rsidRPr="000A4F01" w:rsidRDefault="00BA78ED" w:rsidP="00BA78ED">
      <w:pPr>
        <w:spacing w:after="100" w:afterAutospacing="1"/>
        <w:rPr>
          <w:rFonts w:ascii="Arial" w:hAnsi="Arial" w:cs="Arial"/>
          <w:sz w:val="22"/>
          <w:szCs w:val="22"/>
          <w:lang w:val="en" w:eastAsia="en-GB"/>
        </w:rPr>
      </w:pPr>
      <w:r w:rsidRPr="000A4F01">
        <w:rPr>
          <w:rFonts w:ascii="Arial" w:hAnsi="Arial" w:cs="Arial"/>
          <w:sz w:val="22"/>
          <w:szCs w:val="22"/>
          <w:lang w:val="en" w:eastAsia="en-GB"/>
        </w:rPr>
        <w:t xml:space="preserve">The Solicitors Regulation Authority can help if you are concerned about our </w:t>
      </w:r>
      <w:proofErr w:type="spellStart"/>
      <w:r w:rsidRPr="000A4F01">
        <w:rPr>
          <w:rFonts w:ascii="Arial" w:hAnsi="Arial" w:cs="Arial"/>
          <w:sz w:val="22"/>
          <w:szCs w:val="22"/>
          <w:lang w:val="en" w:eastAsia="en-GB"/>
        </w:rPr>
        <w:t>behaviour</w:t>
      </w:r>
      <w:proofErr w:type="spellEnd"/>
      <w:r w:rsidRPr="000A4F01">
        <w:rPr>
          <w:rFonts w:ascii="Arial" w:hAnsi="Arial" w:cs="Arial"/>
          <w:sz w:val="22"/>
          <w:szCs w:val="22"/>
          <w:lang w:val="en" w:eastAsia="en-GB"/>
        </w:rPr>
        <w:t>. This could be for things like dishonesty, taking or losing your money or treating you unfairly because of your age, a disability or other characteristic.</w:t>
      </w:r>
    </w:p>
    <w:p w:rsidR="00BA78ED" w:rsidRPr="000A4F01" w:rsidRDefault="00BA78ED" w:rsidP="00BA78ED">
      <w:pPr>
        <w:spacing w:afterAutospacing="1"/>
        <w:rPr>
          <w:rFonts w:ascii="Segoe UI" w:hAnsi="Segoe UI" w:cs="Segoe UI"/>
          <w:sz w:val="15"/>
          <w:szCs w:val="15"/>
          <w:lang w:val="en" w:eastAsia="en-GB"/>
        </w:rPr>
      </w:pPr>
      <w:r w:rsidRPr="000A4F01">
        <w:rPr>
          <w:rFonts w:ascii="Arial" w:hAnsi="Arial" w:cs="Arial"/>
          <w:sz w:val="22"/>
          <w:szCs w:val="22"/>
          <w:lang w:val="en" w:eastAsia="en-GB"/>
        </w:rPr>
        <w:t xml:space="preserve">Visit their website to see how you can raise your concerns with the </w:t>
      </w:r>
      <w:hyperlink r:id="rId9" w:history="1">
        <w:r w:rsidRPr="000A4F01">
          <w:rPr>
            <w:rFonts w:ascii="Arial" w:hAnsi="Arial" w:cs="Arial"/>
            <w:color w:val="0000FF"/>
            <w:sz w:val="22"/>
            <w:szCs w:val="22"/>
            <w:u w:val="single"/>
            <w:lang w:val="en" w:eastAsia="en-GB"/>
          </w:rPr>
          <w:t>Solicitors Regulation Authority</w:t>
        </w:r>
      </w:hyperlink>
      <w:r w:rsidRPr="000A4F01">
        <w:rPr>
          <w:rFonts w:ascii="Segoe UI" w:hAnsi="Segoe UI" w:cs="Segoe UI"/>
          <w:sz w:val="15"/>
          <w:szCs w:val="15"/>
          <w:lang w:val="en" w:eastAsia="en-GB"/>
        </w:rPr>
        <w:t>.</w:t>
      </w:r>
    </w:p>
    <w:p w:rsidR="00122DC3" w:rsidRDefault="00122DC3"/>
    <w:sectPr w:rsidR="00122DC3" w:rsidSect="00FA4DAC">
      <w:headerReference w:type="even" r:id="rId10"/>
      <w:headerReference w:type="default" r:id="rId11"/>
      <w:footerReference w:type="even" r:id="rId12"/>
      <w:footerReference w:type="default" r:id="rId13"/>
      <w:headerReference w:type="first" r:id="rId14"/>
      <w:footerReference w:type="first" r:id="rId15"/>
      <w:pgSz w:w="11907" w:h="16840" w:code="9"/>
      <w:pgMar w:top="1440" w:right="1440" w:bottom="1151" w:left="1440" w:header="720" w:footer="720" w:gutter="0"/>
      <w:paperSrc w:first="261" w:other="26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60F5E">
      <w:r>
        <w:separator/>
      </w:r>
    </w:p>
  </w:endnote>
  <w:endnote w:type="continuationSeparator" w:id="0">
    <w:p w:rsidR="00000000" w:rsidRDefault="00260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C6" w:rsidRDefault="00260F5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6416" w:rsidRPr="005E6C7A" w:rsidRDefault="00BA78ED" w:rsidP="005E6C7A">
    <w:pPr>
      <w:pStyle w:val="Footer"/>
      <w:jc w:val="center"/>
      <w:rPr>
        <w:rFonts w:asciiTheme="minorHAnsi" w:hAnsiTheme="minorHAnsi"/>
        <w:sz w:val="16"/>
        <w:szCs w:val="16"/>
      </w:rPr>
    </w:pPr>
    <w:r w:rsidRPr="005E6C7A">
      <w:rPr>
        <w:rFonts w:asciiTheme="minorHAnsi" w:hAnsiTheme="minorHAnsi"/>
        <w:sz w:val="16"/>
        <w:szCs w:val="16"/>
      </w:rPr>
      <w:t>Reviewed/amended 26/07/2022</w:t>
    </w:r>
  </w:p>
  <w:p w:rsidR="005E6C7A" w:rsidRDefault="00BA78ED" w:rsidP="005E6C7A">
    <w:pPr>
      <w:spacing w:line="252" w:lineRule="auto"/>
      <w:ind w:left="20" w:right="18" w:hanging="11"/>
      <w:jc w:val="center"/>
      <w:rPr>
        <w:rFonts w:ascii="Calibri"/>
        <w:sz w:val="17"/>
      </w:rPr>
    </w:pPr>
    <w:r>
      <w:rPr>
        <w:rFonts w:ascii="Calibri"/>
        <w:w w:val="105"/>
        <w:sz w:val="17"/>
      </w:rPr>
      <w:t xml:space="preserve">Legal Recoveries &amp; Collections Ltd, 119-121 Canal St, Nottingham NG1 7HB Authorised and regulated by the Solicitors Regulation Authority (No. 614821) Registered in England and Wales: 4233843 VAT Number: 789961935 </w:t>
    </w:r>
  </w:p>
  <w:p w:rsidR="00F91A72" w:rsidRDefault="00260F5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C6" w:rsidRDefault="00260F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60F5E">
      <w:r>
        <w:separator/>
      </w:r>
    </w:p>
  </w:footnote>
  <w:footnote w:type="continuationSeparator" w:id="0">
    <w:p w:rsidR="00000000" w:rsidRDefault="00260F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C6" w:rsidRDefault="00260F5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DE5" w:rsidRDefault="00BA78ED">
    <w:pPr>
      <w:pStyle w:val="Header"/>
    </w:pPr>
    <w:r>
      <w:rPr>
        <w:noProof/>
        <w:lang w:eastAsia="en-GB"/>
      </w:rPr>
      <w:drawing>
        <wp:anchor distT="0" distB="0" distL="0" distR="0" simplePos="0" relativeHeight="251659264" behindDoc="1" locked="0" layoutInCell="1" allowOverlap="1" wp14:anchorId="76B19209" wp14:editId="153C5CA8">
          <wp:simplePos x="0" y="0"/>
          <wp:positionH relativeFrom="margin">
            <wp:align>right</wp:align>
          </wp:positionH>
          <wp:positionV relativeFrom="topMargin">
            <wp:align>bottom</wp:align>
          </wp:positionV>
          <wp:extent cx="1438275" cy="821690"/>
          <wp:effectExtent l="0" t="0" r="9525" b="0"/>
          <wp:wrapNone/>
          <wp:docPr id="2"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438275" cy="821690"/>
                  </a:xfrm>
                  <a:prstGeom prst="rect">
                    <a:avLst/>
                  </a:prstGeom>
                </pic:spPr>
              </pic:pic>
            </a:graphicData>
          </a:graphic>
        </wp:anchor>
      </w:drawing>
    </w:r>
  </w:p>
  <w:p w:rsidR="00A00DE5" w:rsidRDefault="00260F5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2EC6" w:rsidRDefault="00260F5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D25DB5"/>
    <w:multiLevelType w:val="multilevel"/>
    <w:tmpl w:val="65EA4E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162D9F"/>
    <w:multiLevelType w:val="multilevel"/>
    <w:tmpl w:val="AE0EF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8ED"/>
    <w:rsid w:val="00122DC3"/>
    <w:rsid w:val="00260F5E"/>
    <w:rsid w:val="00BA78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424F8E-D6EF-48C5-A256-E216BDDEA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78E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78ED"/>
    <w:pPr>
      <w:tabs>
        <w:tab w:val="center" w:pos="4513"/>
        <w:tab w:val="right" w:pos="9026"/>
      </w:tabs>
    </w:pPr>
  </w:style>
  <w:style w:type="character" w:customStyle="1" w:styleId="HeaderChar">
    <w:name w:val="Header Char"/>
    <w:basedOn w:val="DefaultParagraphFont"/>
    <w:link w:val="Header"/>
    <w:uiPriority w:val="99"/>
    <w:rsid w:val="00BA78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BA78ED"/>
    <w:pPr>
      <w:tabs>
        <w:tab w:val="center" w:pos="4513"/>
        <w:tab w:val="right" w:pos="9026"/>
      </w:tabs>
    </w:pPr>
  </w:style>
  <w:style w:type="character" w:customStyle="1" w:styleId="FooterChar">
    <w:name w:val="Footer Char"/>
    <w:basedOn w:val="DefaultParagraphFont"/>
    <w:link w:val="Footer"/>
    <w:uiPriority w:val="99"/>
    <w:rsid w:val="00BA78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nquiries@legalombudsman.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legalombudsman.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sra.org.uk/consumers/problems/report-solicitor/"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LRC Limited</Company>
  <LinksUpToDate>false</LinksUpToDate>
  <CharactersWithSpaces>3730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Stocks</dc:creator>
  <cp:keywords/>
  <dc:description/>
  <cp:lastModifiedBy>Claire Stocks</cp:lastModifiedBy>
  <cp:revision>2</cp:revision>
  <dcterms:created xsi:type="dcterms:W3CDTF">2023-11-20T11:31:00Z</dcterms:created>
  <dcterms:modified xsi:type="dcterms:W3CDTF">2023-11-20T14:25:00Z</dcterms:modified>
</cp:coreProperties>
</file>